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51" w:rsidRDefault="00BF3151" w:rsidP="00BF3151">
      <w:pPr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4980711</wp:posOffset>
            </wp:positionH>
            <wp:positionV relativeFrom="paragraph">
              <wp:posOffset>-483794</wp:posOffset>
            </wp:positionV>
            <wp:extent cx="1195070" cy="1261745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3151" w:rsidRDefault="00BF3151" w:rsidP="00BF3151">
      <w:pPr>
        <w:rPr>
          <w:sz w:val="40"/>
          <w:szCs w:val="40"/>
        </w:rPr>
      </w:pPr>
    </w:p>
    <w:p w:rsidR="00BF3151" w:rsidRDefault="00BF3151" w:rsidP="00BF3151">
      <w:pPr>
        <w:rPr>
          <w:sz w:val="40"/>
          <w:szCs w:val="40"/>
        </w:rPr>
      </w:pPr>
    </w:p>
    <w:p w:rsidR="00BF3151" w:rsidRDefault="00A02C56" w:rsidP="00BF3151">
      <w:pPr>
        <w:rPr>
          <w:sz w:val="40"/>
          <w:szCs w:val="40"/>
        </w:rPr>
      </w:pPr>
      <w:r>
        <w:rPr>
          <w:sz w:val="40"/>
          <w:szCs w:val="40"/>
        </w:rPr>
        <w:t xml:space="preserve">Zeeuwse Watertafel – thematafel Afvalwaterketen </w:t>
      </w:r>
    </w:p>
    <w:p w:rsidR="005F317C" w:rsidRDefault="00B61E75" w:rsidP="00A02C56">
      <w:pPr>
        <w:pStyle w:val="Lijstalinea"/>
      </w:pPr>
      <w:r>
        <w:t xml:space="preserve"> </w:t>
      </w:r>
    </w:p>
    <w:p w:rsidR="005F317C" w:rsidRDefault="005F317C" w:rsidP="005F317C">
      <w:pPr>
        <w:pStyle w:val="Lijstalinea"/>
        <w:numPr>
          <w:ilvl w:val="0"/>
          <w:numId w:val="19"/>
        </w:numPr>
      </w:pPr>
      <w:r>
        <w:t xml:space="preserve">Subsidie is niet eindeloos </w:t>
      </w:r>
    </w:p>
    <w:p w:rsidR="005F317C" w:rsidRDefault="005F317C" w:rsidP="005F317C">
      <w:pPr>
        <w:pStyle w:val="Lijstalinea"/>
        <w:numPr>
          <w:ilvl w:val="0"/>
          <w:numId w:val="19"/>
        </w:numPr>
      </w:pPr>
      <w:r>
        <w:t xml:space="preserve">Buitengebied: bassin of infiltreren </w:t>
      </w:r>
      <w:r>
        <w:sym w:font="Wingdings" w:char="F0E0"/>
      </w:r>
      <w:r>
        <w:t xml:space="preserve"> aanpassingen aan infrastructuur </w:t>
      </w:r>
    </w:p>
    <w:p w:rsidR="005F317C" w:rsidRDefault="005F317C" w:rsidP="005F317C">
      <w:pPr>
        <w:pStyle w:val="Lijstalinea"/>
        <w:numPr>
          <w:ilvl w:val="0"/>
          <w:numId w:val="19"/>
        </w:numPr>
      </w:pPr>
      <w:r>
        <w:t xml:space="preserve">Bebouwde kern: blusvijver </w:t>
      </w:r>
    </w:p>
    <w:p w:rsidR="005F317C" w:rsidRDefault="005F317C" w:rsidP="005F317C">
      <w:pPr>
        <w:pStyle w:val="Lijstalinea"/>
        <w:numPr>
          <w:ilvl w:val="0"/>
          <w:numId w:val="19"/>
        </w:numPr>
      </w:pPr>
      <w:r>
        <w:t xml:space="preserve">Naar de toekomst systemen zoveel mogelijk scheiden </w:t>
      </w:r>
    </w:p>
    <w:p w:rsidR="005F317C" w:rsidRDefault="005F317C" w:rsidP="002B2095">
      <w:pPr>
        <w:pStyle w:val="Lijstalinea"/>
        <w:numPr>
          <w:ilvl w:val="0"/>
          <w:numId w:val="19"/>
        </w:numPr>
      </w:pPr>
      <w:r>
        <w:t xml:space="preserve">Huishoudens stimuleren om af te koppelen </w:t>
      </w:r>
    </w:p>
    <w:p w:rsidR="002B2095" w:rsidRDefault="002B2095" w:rsidP="002B2095">
      <w:pPr>
        <w:pStyle w:val="Lijstalinea"/>
        <w:numPr>
          <w:ilvl w:val="0"/>
          <w:numId w:val="21"/>
        </w:numPr>
      </w:pPr>
      <w:r>
        <w:t xml:space="preserve">Drinkwaterprijs omhoog </w:t>
      </w:r>
    </w:p>
    <w:p w:rsidR="002B2095" w:rsidRDefault="002B2095" w:rsidP="002B2095">
      <w:pPr>
        <w:pStyle w:val="Lijstalinea"/>
        <w:numPr>
          <w:ilvl w:val="0"/>
          <w:numId w:val="21"/>
        </w:numPr>
      </w:pPr>
      <w:r>
        <w:t>Bewustwording nodig (voorlichting van inwoners watertafels)</w:t>
      </w:r>
    </w:p>
    <w:p w:rsidR="002B2095" w:rsidRDefault="002B2095" w:rsidP="002B2095">
      <w:pPr>
        <w:pStyle w:val="Lijstalinea"/>
        <w:numPr>
          <w:ilvl w:val="0"/>
          <w:numId w:val="22"/>
        </w:numPr>
      </w:pPr>
      <w:r>
        <w:t xml:space="preserve">Rol van de gemeente </w:t>
      </w:r>
      <w:proofErr w:type="spellStart"/>
      <w:r>
        <w:t>vs</w:t>
      </w:r>
      <w:proofErr w:type="spellEnd"/>
      <w:r>
        <w:t xml:space="preserve"> rol van coöperaties (woning verhuur)</w:t>
      </w:r>
    </w:p>
    <w:p w:rsidR="002B2095" w:rsidRDefault="002B2095" w:rsidP="002B2095">
      <w:pPr>
        <w:pStyle w:val="Lijstalinea"/>
        <w:numPr>
          <w:ilvl w:val="0"/>
          <w:numId w:val="22"/>
        </w:numPr>
      </w:pPr>
      <w:r>
        <w:t xml:space="preserve">Investeringen nodig in infrastructuur </w:t>
      </w:r>
    </w:p>
    <w:p w:rsidR="002B2095" w:rsidRDefault="002B2095" w:rsidP="002B2095">
      <w:pPr>
        <w:pStyle w:val="Lijstalinea"/>
        <w:numPr>
          <w:ilvl w:val="0"/>
          <w:numId w:val="22"/>
        </w:numPr>
      </w:pPr>
      <w:r>
        <w:t xml:space="preserve">Wijkgerichte aanpak </w:t>
      </w:r>
    </w:p>
    <w:p w:rsidR="002B2095" w:rsidRDefault="002B2095" w:rsidP="002B2095">
      <w:pPr>
        <w:pStyle w:val="Lijstalinea"/>
        <w:numPr>
          <w:ilvl w:val="0"/>
          <w:numId w:val="22"/>
        </w:numPr>
      </w:pPr>
      <w:r>
        <w:t>Bufferen: probleem van zout …water</w:t>
      </w:r>
    </w:p>
    <w:p w:rsidR="002B2095" w:rsidRDefault="002B2095" w:rsidP="002B2095"/>
    <w:p w:rsidR="00F74F72" w:rsidRDefault="00F74F72" w:rsidP="00F74F72">
      <w:pPr>
        <w:pStyle w:val="Lijstalinea"/>
        <w:numPr>
          <w:ilvl w:val="0"/>
          <w:numId w:val="22"/>
        </w:numPr>
      </w:pPr>
      <w:r>
        <w:t>Bewustwording mensen met als voorbeeld AZON</w:t>
      </w:r>
    </w:p>
    <w:p w:rsidR="00251BC1" w:rsidRDefault="00251BC1" w:rsidP="00251BC1">
      <w:pPr>
        <w:pStyle w:val="Lijstalinea"/>
        <w:numPr>
          <w:ilvl w:val="0"/>
          <w:numId w:val="22"/>
        </w:numPr>
      </w:pPr>
      <w:r>
        <w:t xml:space="preserve">HZ inzet studenten ?? </w:t>
      </w:r>
      <w:r>
        <w:br/>
        <w:t xml:space="preserve">Gemeente verantwoordelijk: huishouden, hemelwater, industrie </w:t>
      </w:r>
      <w:r>
        <w:sym w:font="Wingdings" w:char="F0E0"/>
      </w:r>
      <w:r>
        <w:t xml:space="preserve"> </w:t>
      </w:r>
      <w:proofErr w:type="spellStart"/>
      <w:r>
        <w:t>Bemetering</w:t>
      </w:r>
      <w:proofErr w:type="spellEnd"/>
      <w:r>
        <w:t xml:space="preserve">, rioolvreemd </w:t>
      </w:r>
      <w:r>
        <w:sym w:font="Wingdings" w:char="F0E0"/>
      </w:r>
      <w:r>
        <w:t xml:space="preserve"> Waterschap verantwoordelijk: Schelde </w:t>
      </w:r>
    </w:p>
    <w:p w:rsidR="00F74F72" w:rsidRDefault="00251BC1" w:rsidP="00F74F72">
      <w:pPr>
        <w:pStyle w:val="Lijstalinea"/>
        <w:numPr>
          <w:ilvl w:val="0"/>
          <w:numId w:val="22"/>
        </w:numPr>
      </w:pPr>
      <w:r>
        <w:t>Kapitaal onder de grond</w:t>
      </w:r>
    </w:p>
    <w:p w:rsidR="00251BC1" w:rsidRDefault="00251BC1" w:rsidP="00251BC1">
      <w:pPr>
        <w:pStyle w:val="Lijstalinea"/>
        <w:numPr>
          <w:ilvl w:val="0"/>
          <w:numId w:val="22"/>
        </w:numPr>
      </w:pPr>
      <w:r>
        <w:t xml:space="preserve">Gino (gemeente Hulst): water t.b.v. zoetwatervoorziening landbouwgebieden rioolsysteem </w:t>
      </w:r>
      <w:r>
        <w:sym w:font="Wingdings" w:char="F0E0"/>
      </w:r>
      <w:r>
        <w:t xml:space="preserve"> water verdwijnt in de Schelde</w:t>
      </w:r>
    </w:p>
    <w:p w:rsidR="00251BC1" w:rsidRDefault="00251BC1" w:rsidP="00251BC1">
      <w:pPr>
        <w:pStyle w:val="Lijstalinea"/>
        <w:numPr>
          <w:ilvl w:val="0"/>
          <w:numId w:val="22"/>
        </w:numPr>
      </w:pPr>
      <w:r>
        <w:t xml:space="preserve">Kosten klimaat &lt;-&gt; Rioolheffing </w:t>
      </w:r>
    </w:p>
    <w:p w:rsidR="00251BC1" w:rsidRDefault="00251BC1" w:rsidP="00F74F72">
      <w:pPr>
        <w:pStyle w:val="Lijstalinea"/>
        <w:numPr>
          <w:ilvl w:val="0"/>
          <w:numId w:val="22"/>
        </w:numPr>
      </w:pPr>
      <w:r>
        <w:t xml:space="preserve">Vroeger </w:t>
      </w:r>
      <w:r>
        <w:sym w:font="Wingdings" w:char="F0E0"/>
      </w:r>
      <w:r>
        <w:t xml:space="preserve"> Kreken gebied, geen intensieve landbouw/ accepteer mislukte oogst </w:t>
      </w:r>
    </w:p>
    <w:p w:rsidR="00251BC1" w:rsidRDefault="00251BC1" w:rsidP="00F74F72">
      <w:pPr>
        <w:pStyle w:val="Lijstalinea"/>
        <w:numPr>
          <w:ilvl w:val="0"/>
          <w:numId w:val="22"/>
        </w:numPr>
      </w:pPr>
      <w:r>
        <w:t>Beloning gemeente afkoppelen ?</w:t>
      </w:r>
    </w:p>
    <w:p w:rsidR="00251BC1" w:rsidRDefault="00251BC1" w:rsidP="00EC42EB">
      <w:pPr>
        <w:pStyle w:val="Lijstalinea"/>
      </w:pPr>
    </w:p>
    <w:p w:rsidR="00B61E75" w:rsidRPr="005F317C" w:rsidRDefault="00B61E75" w:rsidP="005255DC">
      <w:pPr>
        <w:tabs>
          <w:tab w:val="left" w:pos="1710"/>
        </w:tabs>
      </w:pPr>
    </w:p>
    <w:sectPr w:rsidR="00B61E75" w:rsidRPr="005F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AA1"/>
    <w:multiLevelType w:val="hybridMultilevel"/>
    <w:tmpl w:val="01D49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7DEE"/>
    <w:multiLevelType w:val="hybridMultilevel"/>
    <w:tmpl w:val="D6981DA0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A53730"/>
    <w:multiLevelType w:val="hybridMultilevel"/>
    <w:tmpl w:val="E71A5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E2829"/>
    <w:multiLevelType w:val="hybridMultilevel"/>
    <w:tmpl w:val="AD9A8A8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00D40"/>
    <w:multiLevelType w:val="hybridMultilevel"/>
    <w:tmpl w:val="F774BCDA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1D4F67"/>
    <w:multiLevelType w:val="hybridMultilevel"/>
    <w:tmpl w:val="162E65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43297"/>
    <w:multiLevelType w:val="hybridMultilevel"/>
    <w:tmpl w:val="0C56A6B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119F"/>
    <w:multiLevelType w:val="hybridMultilevel"/>
    <w:tmpl w:val="7618ED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1301B"/>
    <w:multiLevelType w:val="hybridMultilevel"/>
    <w:tmpl w:val="6DF6D4A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0E67BA"/>
    <w:multiLevelType w:val="hybridMultilevel"/>
    <w:tmpl w:val="117C16F0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680A8E"/>
    <w:multiLevelType w:val="hybridMultilevel"/>
    <w:tmpl w:val="70D05C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A782F"/>
    <w:multiLevelType w:val="hybridMultilevel"/>
    <w:tmpl w:val="D3227336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CD7E64"/>
    <w:multiLevelType w:val="hybridMultilevel"/>
    <w:tmpl w:val="2976D8A4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57028C"/>
    <w:multiLevelType w:val="hybridMultilevel"/>
    <w:tmpl w:val="2458D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A2258"/>
    <w:multiLevelType w:val="hybridMultilevel"/>
    <w:tmpl w:val="2EBA096A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4621D8"/>
    <w:multiLevelType w:val="hybridMultilevel"/>
    <w:tmpl w:val="0B2CD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A0C94"/>
    <w:multiLevelType w:val="hybridMultilevel"/>
    <w:tmpl w:val="09B6E8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331DD"/>
    <w:multiLevelType w:val="hybridMultilevel"/>
    <w:tmpl w:val="6770BE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F0BEF"/>
    <w:multiLevelType w:val="hybridMultilevel"/>
    <w:tmpl w:val="13F4B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23095"/>
    <w:multiLevelType w:val="hybridMultilevel"/>
    <w:tmpl w:val="E208D9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2192E"/>
    <w:multiLevelType w:val="hybridMultilevel"/>
    <w:tmpl w:val="3E14194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16317"/>
    <w:multiLevelType w:val="hybridMultilevel"/>
    <w:tmpl w:val="3C0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10"/>
  </w:num>
  <w:num w:numId="12">
    <w:abstractNumId w:val="7"/>
  </w:num>
  <w:num w:numId="13">
    <w:abstractNumId w:val="6"/>
  </w:num>
  <w:num w:numId="14">
    <w:abstractNumId w:val="18"/>
  </w:num>
  <w:num w:numId="15">
    <w:abstractNumId w:val="9"/>
  </w:num>
  <w:num w:numId="16">
    <w:abstractNumId w:val="21"/>
  </w:num>
  <w:num w:numId="17">
    <w:abstractNumId w:val="3"/>
  </w:num>
  <w:num w:numId="18">
    <w:abstractNumId w:val="0"/>
  </w:num>
  <w:num w:numId="19">
    <w:abstractNumId w:val="15"/>
  </w:num>
  <w:num w:numId="20">
    <w:abstractNumId w:val="20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51"/>
    <w:rsid w:val="00097AD8"/>
    <w:rsid w:val="00175AC1"/>
    <w:rsid w:val="00251BC1"/>
    <w:rsid w:val="002B2095"/>
    <w:rsid w:val="003528C2"/>
    <w:rsid w:val="00452AE3"/>
    <w:rsid w:val="00482CAE"/>
    <w:rsid w:val="005255DC"/>
    <w:rsid w:val="005F317C"/>
    <w:rsid w:val="00700BBD"/>
    <w:rsid w:val="00714BB5"/>
    <w:rsid w:val="00777863"/>
    <w:rsid w:val="007E5688"/>
    <w:rsid w:val="00824B0F"/>
    <w:rsid w:val="009070F6"/>
    <w:rsid w:val="009241E9"/>
    <w:rsid w:val="00A02C56"/>
    <w:rsid w:val="00B02573"/>
    <w:rsid w:val="00B61E75"/>
    <w:rsid w:val="00BF3151"/>
    <w:rsid w:val="00EA4BDE"/>
    <w:rsid w:val="00EA7CB5"/>
    <w:rsid w:val="00EC42EB"/>
    <w:rsid w:val="00F74F72"/>
    <w:rsid w:val="00F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574B8-195D-4B84-AF98-766F172F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3151"/>
    <w:pPr>
      <w:spacing w:after="0" w:line="240" w:lineRule="auto"/>
    </w:pPr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uiPriority w:val="9"/>
    <w:qFormat/>
    <w:rsid w:val="00700BBD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00BBD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00BBD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semiHidden/>
    <w:unhideWhenUsed/>
    <w:qFormat/>
    <w:rsid w:val="00700BBD"/>
    <w:pPr>
      <w:keepNext/>
      <w:keepLines/>
      <w:spacing w:before="60" w:after="60"/>
      <w:outlineLvl w:val="3"/>
    </w:pPr>
    <w:rPr>
      <w:rFonts w:eastAsiaTheme="majorEastAsia" w:cstheme="majorBidi"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00BBD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semiHidden/>
    <w:rsid w:val="00700BBD"/>
    <w:rPr>
      <w:rFonts w:ascii="Trebuchet MS" w:eastAsiaTheme="majorEastAsia" w:hAnsi="Trebuchet MS" w:cstheme="majorBidi"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00BBD"/>
    <w:rPr>
      <w:rFonts w:ascii="Trebuchet MS" w:eastAsiaTheme="majorEastAsia" w:hAnsi="Trebuchet MS" w:cstheme="majorBidi"/>
      <w:iCs/>
      <w:color w:val="000000" w:themeColor="text1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00BBD"/>
    <w:rPr>
      <w:rFonts w:ascii="Trebuchet MS" w:eastAsiaTheme="majorEastAsia" w:hAnsi="Trebuchet MS" w:cstheme="majorBidi"/>
      <w:color w:val="000000" w:themeColor="text1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00BBD"/>
    <w:rPr>
      <w:rFonts w:ascii="Trebuchet MS" w:eastAsiaTheme="majorEastAsia" w:hAnsi="Trebuchet MS" w:cstheme="majorBidi"/>
      <w:b/>
      <w:bCs/>
      <w:color w:val="000000" w:themeColor="text1"/>
      <w:sz w:val="24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00BBD"/>
    <w:rPr>
      <w:rFonts w:ascii="Trebuchet MS" w:eastAsiaTheme="majorEastAsia" w:hAnsi="Trebuchet MS" w:cstheme="majorBidi"/>
      <w:color w:val="000000" w:themeColor="text1"/>
      <w:sz w:val="32"/>
      <w:szCs w:val="32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700BBD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00BBD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700BBD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00BBD"/>
    <w:rPr>
      <w:rFonts w:ascii="Trebuchet MS" w:eastAsiaTheme="minorEastAsia" w:hAnsi="Trebuchet MS"/>
      <w:color w:val="5A5A5A" w:themeColor="text1" w:themeTint="A5"/>
      <w:spacing w:val="15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700BBD"/>
    <w:rPr>
      <w:bCs/>
      <w:caps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700BBD"/>
    <w:pPr>
      <w:ind w:left="220"/>
    </w:pPr>
    <w:rPr>
      <w:smallCaps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700BBD"/>
    <w:pPr>
      <w:ind w:left="440"/>
    </w:pPr>
    <w:rPr>
      <w:iCs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700BBD"/>
    <w:pPr>
      <w:ind w:left="660"/>
    </w:pPr>
    <w:rPr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700BBD"/>
    <w:pPr>
      <w:ind w:left="880"/>
    </w:pPr>
    <w:rPr>
      <w:sz w:val="18"/>
      <w:szCs w:val="18"/>
    </w:rPr>
  </w:style>
  <w:style w:type="paragraph" w:customStyle="1" w:styleId="process">
    <w:name w:val="process"/>
    <w:basedOn w:val="Standaard"/>
    <w:autoRedefine/>
    <w:qFormat/>
    <w:rsid w:val="00700BBD"/>
    <w:pPr>
      <w:keepNext/>
      <w:keepLines/>
      <w:pageBreakBefore/>
      <w:spacing w:before="120" w:after="60"/>
      <w:outlineLvl w:val="0"/>
    </w:pPr>
    <w:rPr>
      <w:rFonts w:eastAsiaTheme="majorEastAsia" w:cstheme="majorBidi"/>
      <w:sz w:val="24"/>
      <w:szCs w:val="32"/>
    </w:rPr>
  </w:style>
  <w:style w:type="paragraph" w:styleId="Lijstalinea">
    <w:name w:val="List Paragraph"/>
    <w:basedOn w:val="Standaard"/>
    <w:uiPriority w:val="34"/>
    <w:qFormat/>
    <w:rsid w:val="00BF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Scheldestromen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Danique Roeleveld</dc:creator>
  <cp:keywords/>
  <dc:description/>
  <cp:lastModifiedBy>Janneke la Gasse</cp:lastModifiedBy>
  <cp:revision>2</cp:revision>
  <dcterms:created xsi:type="dcterms:W3CDTF">2022-09-27T08:58:00Z</dcterms:created>
  <dcterms:modified xsi:type="dcterms:W3CDTF">2022-09-27T08:58:00Z</dcterms:modified>
</cp:coreProperties>
</file>