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48A" w:rsidRDefault="00A0648A" w:rsidP="00A0648A">
      <w:pPr>
        <w:spacing w:after="12" w:line="249" w:lineRule="auto"/>
        <w:ind w:left="6"/>
      </w:pPr>
      <w:r>
        <w:rPr>
          <w:rFonts w:ascii="Calibri" w:eastAsia="Calibri" w:hAnsi="Calibri" w:cs="Calibri"/>
          <w:b/>
          <w:color w:val="345A8A"/>
          <w:sz w:val="32"/>
        </w:rPr>
        <w:t xml:space="preserve">Samenvatting  </w:t>
      </w:r>
    </w:p>
    <w:p w:rsidR="00A0648A" w:rsidRDefault="00A0648A" w:rsidP="00A0648A">
      <w:pPr>
        <w:spacing w:after="0" w:line="256" w:lineRule="auto"/>
        <w:ind w:left="0" w:firstLine="0"/>
      </w:pPr>
      <w:r>
        <w:t xml:space="preserve"> </w:t>
      </w:r>
    </w:p>
    <w:p w:rsidR="00A0648A" w:rsidRDefault="00A0648A" w:rsidP="00A0648A">
      <w:pPr>
        <w:ind w:left="6"/>
      </w:pPr>
      <w:r>
        <w:rPr>
          <w:i/>
        </w:rPr>
        <w:t xml:space="preserve">Aanleiding </w:t>
      </w:r>
    </w:p>
    <w:p w:rsidR="00A0648A" w:rsidRDefault="00A0648A" w:rsidP="00A0648A">
      <w:pPr>
        <w:ind w:left="18" w:right="79"/>
      </w:pPr>
      <w:r>
        <w:t xml:space="preserve">Per- en </w:t>
      </w:r>
      <w:proofErr w:type="spellStart"/>
      <w:r>
        <w:t>polyfluoralkylstoffen</w:t>
      </w:r>
      <w:proofErr w:type="spellEnd"/>
      <w:r>
        <w:t xml:space="preserve"> (PFAS) zijn schadelijk, zeer slecht afbreekbaar en worden overal gevonden. Om verspreiding terug te dringen heeft aanpak aan de bron de voorkeur, want eenmaal in het milieu zijn PFAS niet of nauwelijks te verwijderen. Een aantal PFAS, waaronder PFOS en PFOA, zijn aangemerkt als prioritair gevaarlijke stoffen en/of Zeer Zorgwekkende Stoffen. Dit betekent dat de uitstoot van deze stoffen naar nul moet worden teruggedrongen. Uit studies blijkt dat PFAS niet of nauwelijks worden verwijderd door rioolwaterzuiveringsinstallaties (rwzi’s). Daarom is de beste aanpak het voorkomen dat de stoffen op de riolering worden geloosd. Om meer kennis en inzicht te krijgen over PFAS bij rwzi’s is waterschap Scheldestromen een onderzoek gestart.  </w:t>
      </w:r>
    </w:p>
    <w:p w:rsidR="00A0648A" w:rsidRDefault="00A0648A" w:rsidP="00A0648A">
      <w:pPr>
        <w:spacing w:after="0" w:line="256" w:lineRule="auto"/>
        <w:ind w:left="0" w:firstLine="0"/>
      </w:pPr>
      <w:r>
        <w:t xml:space="preserve"> </w:t>
      </w:r>
    </w:p>
    <w:p w:rsidR="00A0648A" w:rsidRDefault="00A0648A" w:rsidP="00A0648A">
      <w:pPr>
        <w:ind w:left="6"/>
      </w:pPr>
      <w:r>
        <w:rPr>
          <w:i/>
        </w:rPr>
        <w:t xml:space="preserve">Aanpak </w:t>
      </w:r>
    </w:p>
    <w:p w:rsidR="00A0648A" w:rsidRDefault="00A0648A" w:rsidP="00A0648A">
      <w:pPr>
        <w:ind w:left="18" w:right="79"/>
      </w:pPr>
      <w:r>
        <w:t xml:space="preserve">Waterschap Scheldestromen heeft onderzoek gedaan naar PFAS in het gezuiverd afvalwater (effluenten) van alle 15 rwzi’s die Scheldestromen in beheer heeft. Gedurende een week zijn dagelijks de PFAS gehalten gemeten. Dit onderzoek geeft inzicht in de verspreiding van PFAS via de rwzi’s en de mate van belasting van de rwzi’s vanuit de riolering. Op basis van de resultaten van het onderzoek is aangegeven voor welke rwzi’s nader onderzoek naar bronnen van PFAS in het rioleringsgebied het meest zinvol is.   </w:t>
      </w:r>
    </w:p>
    <w:p w:rsidR="00A0648A" w:rsidRDefault="00A0648A" w:rsidP="00A0648A">
      <w:pPr>
        <w:spacing w:after="0" w:line="256" w:lineRule="auto"/>
        <w:ind w:left="0" w:firstLine="0"/>
      </w:pPr>
      <w:r>
        <w:t xml:space="preserve"> </w:t>
      </w:r>
    </w:p>
    <w:p w:rsidR="00A0648A" w:rsidRDefault="00A0648A" w:rsidP="00A0648A">
      <w:pPr>
        <w:ind w:left="6"/>
      </w:pPr>
      <w:r>
        <w:rPr>
          <w:i/>
        </w:rPr>
        <w:t xml:space="preserve">Resultaten en conclusies </w:t>
      </w:r>
    </w:p>
    <w:p w:rsidR="00A0648A" w:rsidRDefault="00A0648A" w:rsidP="00A0648A">
      <w:pPr>
        <w:ind w:left="18" w:right="4"/>
      </w:pPr>
      <w:r>
        <w:t xml:space="preserve">Bij alle rwzi’s zijn PFAS aangetroffen. De totaal concentraties PFAS in effluent verschillen per dag en per rwzi, en lopen uiteen van 12 tot 229 </w:t>
      </w:r>
      <w:proofErr w:type="spellStart"/>
      <w:r>
        <w:t>nanogram</w:t>
      </w:r>
      <w:proofErr w:type="spellEnd"/>
      <w:r>
        <w:t xml:space="preserve"> totaal-PFAS per liter (</w:t>
      </w:r>
      <w:proofErr w:type="spellStart"/>
      <w:r>
        <w:t>ng</w:t>
      </w:r>
      <w:proofErr w:type="spellEnd"/>
      <w:r>
        <w:t xml:space="preserve">/l ofwel 1 miljardste gram per liter). Dit valt binnen normale waardes die gemeten zijn bij andere rwzi’s in Nederland. De hoge concentraties betreffen uitschieters, 95% van de concentraties totaal-PFAS ligt onder de 100 </w:t>
      </w:r>
      <w:proofErr w:type="spellStart"/>
      <w:r>
        <w:t>ng</w:t>
      </w:r>
      <w:proofErr w:type="spellEnd"/>
      <w:r>
        <w:t xml:space="preserve">/l. Een aantal individuele PFAS zijn bij diverse rwzi’s consequent verhoogd ten opzichte van andere rwzi’s. Dit duidt op mogelijk specifieke bronnen van PFAS in het rioleringsgebied. De hoeveelheid PFAS die vanuit de onderzochte rwzi’s met het gezuiverde afvalwater op het oppervlaktewater wordt geloosd varieert van 0,03 – 0,93 kg PFAS totaal per jaar per rwzi. Ook dit is vergelijkbaar met waardes die in andere studies zijn gevonden.  </w:t>
      </w:r>
    </w:p>
    <w:p w:rsidR="00A0648A" w:rsidRDefault="00A0648A" w:rsidP="00A0648A">
      <w:pPr>
        <w:spacing w:after="0" w:line="256" w:lineRule="auto"/>
        <w:ind w:left="0" w:firstLine="0"/>
      </w:pPr>
      <w:r>
        <w:t xml:space="preserve"> </w:t>
      </w:r>
    </w:p>
    <w:p w:rsidR="00A0648A" w:rsidRDefault="00A0648A" w:rsidP="00A0648A">
      <w:pPr>
        <w:ind w:left="18" w:right="4"/>
      </w:pPr>
      <w:r>
        <w:t xml:space="preserve">Rwzi’s kunnen worden ingedeeld in hoog, matig en laag belast met PFAS. Geen van de 15 onderzochte rwzi’s blijkt hoog of laag belast, ze worden allen ingedeeld als matig belast met PFAS. Bij alle matig belaste rwzi’s moet er sprake zijn van specifieke bronnen. De mate van belasting komt immers boven de achtergrondbelasting vanuit de huishoudens uit. </w:t>
      </w:r>
    </w:p>
    <w:p w:rsidR="00A0648A" w:rsidRDefault="00A0648A" w:rsidP="00A0648A">
      <w:pPr>
        <w:spacing w:after="0" w:line="256" w:lineRule="auto"/>
        <w:ind w:left="0" w:firstLine="0"/>
      </w:pPr>
      <w:r>
        <w:t xml:space="preserve"> </w:t>
      </w:r>
    </w:p>
    <w:p w:rsidR="00A0648A" w:rsidRDefault="00A0648A" w:rsidP="00A0648A">
      <w:pPr>
        <w:ind w:left="18" w:right="4"/>
      </w:pPr>
      <w:r>
        <w:t xml:space="preserve">Op basis van de resultaten heeft onderzoek naar de bronnen van PFAS op de riolering bij rwzi Willem </w:t>
      </w:r>
    </w:p>
    <w:p w:rsidR="00A0648A" w:rsidRDefault="00A0648A" w:rsidP="00A0648A">
      <w:pPr>
        <w:ind w:left="18" w:right="4"/>
      </w:pPr>
      <w:r>
        <w:t>Annapolder, rwzi Walcheren en rwzi Mastgat de hoogste prioriteit. Daarnaast zijn bij rwzi Waarde, Westerschouwen, Sint Maartensdijk, Tholen, Breskens, Oostburg en Kloosterzande op basis van het verontreinigingspatroon (de ‘</w:t>
      </w:r>
      <w:proofErr w:type="spellStart"/>
      <w:r>
        <w:t>fingerprint</w:t>
      </w:r>
      <w:proofErr w:type="spellEnd"/>
      <w:r>
        <w:t xml:space="preserve">’) specifieke bronnen waarschijnlijk. Het bronnenonderzoek bij deze rwzi’s krijgt echter een lagere prioriteit.  </w:t>
      </w:r>
    </w:p>
    <w:p w:rsidR="00A0648A" w:rsidRDefault="00A0648A" w:rsidP="00A0648A">
      <w:pPr>
        <w:spacing w:after="0" w:line="256" w:lineRule="auto"/>
        <w:ind w:left="0" w:firstLine="0"/>
      </w:pPr>
      <w:r>
        <w:t xml:space="preserve"> </w:t>
      </w:r>
    </w:p>
    <w:p w:rsidR="00A0648A" w:rsidRDefault="00A0648A" w:rsidP="00A0648A">
      <w:pPr>
        <w:ind w:left="6"/>
      </w:pPr>
      <w:r>
        <w:rPr>
          <w:i/>
        </w:rPr>
        <w:t xml:space="preserve">Aanbevelingen </w:t>
      </w:r>
    </w:p>
    <w:p w:rsidR="00A0648A" w:rsidRDefault="00A0648A" w:rsidP="00A0648A">
      <w:pPr>
        <w:ind w:left="18" w:right="4"/>
      </w:pPr>
      <w:r>
        <w:t>Het uitgevoerde onderzoek biedt aanknopingspunten om de bronnen van PFAS op de riolering te kunnen opsporen. In het rapport zijn diverse mogelijke bronnen en routes van PFAS via de riolering naar de rwzi nader beschouwd. Deze beschouwing geeft inzicht in het belang van verschillende bronnen en routes en vormt – samen met kennis over bronnen van PFAS uit landelijke onderzoeken en het verontreinigingspatroon per rwzi (de ‘</w:t>
      </w:r>
      <w:proofErr w:type="spellStart"/>
      <w:r>
        <w:t>fingerprint</w:t>
      </w:r>
      <w:proofErr w:type="spellEnd"/>
      <w:r>
        <w:t xml:space="preserve">’) – een mogelijk startpunt voor nader onderzoek naar de bronnen van PFAS naar de riolering.  </w:t>
      </w:r>
    </w:p>
    <w:p w:rsidR="00A0648A" w:rsidRDefault="00A0648A" w:rsidP="00A0648A">
      <w:pPr>
        <w:spacing w:after="0" w:line="256" w:lineRule="auto"/>
        <w:ind w:left="0" w:firstLine="0"/>
      </w:pPr>
      <w:r>
        <w:t xml:space="preserve"> </w:t>
      </w:r>
    </w:p>
    <w:p w:rsidR="00B94D82" w:rsidRDefault="00A0648A" w:rsidP="00A0648A">
      <w:pPr>
        <w:spacing w:after="690"/>
        <w:ind w:left="18" w:right="4"/>
      </w:pPr>
      <w:r>
        <w:t>Welke specifieke bronnen aannemelijk zijn is op basis van de ‘</w:t>
      </w:r>
      <w:proofErr w:type="spellStart"/>
      <w:r>
        <w:t>fingerprint</w:t>
      </w:r>
      <w:proofErr w:type="spellEnd"/>
      <w:r>
        <w:t xml:space="preserve">’ niet eenvoudig te zeggen: de aangetroffen PFAS kennen een groot aantal toepassingen </w:t>
      </w:r>
      <w:proofErr w:type="spellStart"/>
      <w:r>
        <w:t>danwel</w:t>
      </w:r>
      <w:proofErr w:type="spellEnd"/>
      <w:r>
        <w:t xml:space="preserve"> kunnen een afbraakproduct zijn van vele verschillende afbreekbare PFAS (zogeheten PFAS-precursors). Een deel van het door de riolering aangevoerde afvalwater bestaat uit gebruikt drinkwater. De PFAS die in drinkwater aanwezig zijn kunnen een deel van de achtergrondbelasting met PFAS verklaren, maar bij alle rwzi’s is daarnaast sprake van andere bronnen van PFAS. Een van deze mogelijke bronnen van PFAS zijn </w:t>
      </w:r>
      <w:proofErr w:type="spellStart"/>
      <w:r>
        <w:t>sea</w:t>
      </w:r>
      <w:proofErr w:type="spellEnd"/>
      <w:r>
        <w:t xml:space="preserve"> spray </w:t>
      </w:r>
      <w:proofErr w:type="spellStart"/>
      <w:r>
        <w:t>aerosolen</w:t>
      </w:r>
      <w:proofErr w:type="spellEnd"/>
      <w:r>
        <w:t>. Dit zijn kleine druppeltjes die bij grote wateroppervlaktes worden gevormd door wind en golven. Deze druppeltjes slaan op enige afstand weer neer. Andere relevante bronnen voor de Zeeuwse situatie zijn locaties waar PFAS-houdend blusschuim is toegepast of wordt verwerkt, stortplaatsen en/of afvalverwerkers. Aanbevolen wordt deze locaties in beeld te brengen, te beginnen binnen het rioleringsgebied van de geprioriteerde rwzi's.</w:t>
      </w:r>
      <w:r>
        <w:rPr>
          <w:rFonts w:ascii="Calibri" w:eastAsia="Calibri" w:hAnsi="Calibri" w:cs="Calibri"/>
          <w:b/>
          <w:color w:val="355E91"/>
        </w:rPr>
        <w:t xml:space="preserve"> </w:t>
      </w:r>
      <w:bookmarkStart w:id="0" w:name="_GoBack"/>
      <w:bookmarkEnd w:id="0"/>
    </w:p>
    <w:sectPr w:rsidR="00B94D82" w:rsidSect="00CC48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2"/>
  </w:compat>
  <w:rsids>
    <w:rsidRoot w:val="00A0648A"/>
    <w:rsid w:val="001F503F"/>
    <w:rsid w:val="00A0648A"/>
    <w:rsid w:val="00AD3BE4"/>
    <w:rsid w:val="00B0778F"/>
    <w:rsid w:val="00B94D82"/>
    <w:rsid w:val="00C8295B"/>
    <w:rsid w:val="00CC484E"/>
    <w:rsid w:val="00D110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48E5C"/>
  <w15:chartTrackingRefBased/>
  <w15:docId w15:val="{C43727DD-2535-47BD-ADFB-6E9FF1696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0648A"/>
    <w:pPr>
      <w:spacing w:after="5" w:line="244" w:lineRule="auto"/>
      <w:ind w:left="33" w:hanging="10"/>
    </w:pPr>
    <w:rPr>
      <w:rFonts w:ascii="Times New Roman" w:eastAsia="Times New Roman" w:hAnsi="Times New Roman" w:cs="Times New Roman"/>
      <w:color w:val="000000"/>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66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702</Words>
  <Characters>3865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Waterschap Scheldestromen</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Goossen</dc:creator>
  <cp:keywords/>
  <dc:description/>
  <cp:lastModifiedBy>Jos Goossen</cp:lastModifiedBy>
  <cp:revision>1</cp:revision>
  <dcterms:created xsi:type="dcterms:W3CDTF">2024-04-26T09:04:00Z</dcterms:created>
  <dcterms:modified xsi:type="dcterms:W3CDTF">2024-04-26T09:09:00Z</dcterms:modified>
</cp:coreProperties>
</file>